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1EA" w:rsidRPr="007515C9" w:rsidRDefault="005171D4" w:rsidP="005171D4">
      <w:pPr>
        <w:jc w:val="both"/>
        <w:rPr>
          <w:rFonts w:cstheme="minorHAnsi"/>
        </w:rPr>
      </w:pPr>
      <w:r w:rsidRPr="007515C9">
        <w:rPr>
          <w:rFonts w:cstheme="minorHAnsi"/>
        </w:rPr>
        <w:t>NORMAS AMBIENTAIS – BOMBINHAS</w:t>
      </w:r>
    </w:p>
    <w:p w:rsidR="005171D4" w:rsidRPr="007515C9" w:rsidRDefault="005171D4" w:rsidP="005171D4">
      <w:pPr>
        <w:jc w:val="both"/>
        <w:rPr>
          <w:rFonts w:cstheme="minorHAnsi"/>
        </w:rPr>
      </w:pPr>
    </w:p>
    <w:p w:rsidR="005171D4" w:rsidRPr="007515C9" w:rsidRDefault="005171D4" w:rsidP="007515C9">
      <w:pPr>
        <w:spacing w:after="0" w:line="240" w:lineRule="auto"/>
        <w:jc w:val="both"/>
        <w:outlineLvl w:val="1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Atividade de Lavação Veicular</w:t>
      </w:r>
    </w:p>
    <w:p w:rsidR="005171D4" w:rsidRPr="007515C9" w:rsidRDefault="005171D4" w:rsidP="005171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5171D4" w:rsidRPr="007515C9" w:rsidRDefault="005171D4" w:rsidP="005171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1. Solicitar Autorização Ambiental (</w:t>
      </w:r>
      <w:proofErr w:type="spellStart"/>
      <w:r w:rsidRPr="007515C9">
        <w:rPr>
          <w:rFonts w:eastAsia="Times New Roman" w:cstheme="minorHAnsi"/>
          <w:lang w:eastAsia="pt-BR"/>
        </w:rPr>
        <w:t>AuA</w:t>
      </w:r>
      <w:proofErr w:type="spellEnd"/>
      <w:r w:rsidRPr="007515C9">
        <w:rPr>
          <w:rFonts w:eastAsia="Times New Roman" w:cstheme="minorHAnsi"/>
          <w:lang w:eastAsia="pt-BR"/>
        </w:rPr>
        <w:t>) para a atividade lavação de veículos através de requerimento na </w:t>
      </w:r>
      <w:r w:rsidRPr="007515C9">
        <w:rPr>
          <w:rFonts w:eastAsia="Times New Roman" w:cstheme="minorHAnsi"/>
          <w:b/>
          <w:bCs/>
          <w:lang w:eastAsia="pt-BR"/>
        </w:rPr>
        <w:t>Central de Atendimento</w:t>
      </w:r>
      <w:r w:rsidRPr="007515C9">
        <w:rPr>
          <w:rFonts w:eastAsia="Times New Roman" w:cstheme="minorHAnsi"/>
          <w:lang w:eastAsia="pt-BR"/>
        </w:rPr>
        <w:t>.</w:t>
      </w:r>
      <w:bookmarkStart w:id="0" w:name="_GoBack"/>
      <w:bookmarkEnd w:id="0"/>
    </w:p>
    <w:p w:rsidR="005171D4" w:rsidRPr="007515C9" w:rsidRDefault="005171D4" w:rsidP="005171D4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2. O local para realização das atividades deve possuir rampa ou piso impermeabilizado para a lavação.</w:t>
      </w:r>
    </w:p>
    <w:p w:rsidR="005171D4" w:rsidRPr="007515C9" w:rsidRDefault="005171D4" w:rsidP="005171D4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3. Captação de toda a água utilizada na lavação que deve ser destinada para o sistema de decantação, separação de água e óleo e filtragem, antes de serem lançados em rede pública, ou corpo d’água.</w:t>
      </w:r>
    </w:p>
    <w:p w:rsidR="005171D4" w:rsidRPr="007515C9" w:rsidRDefault="005171D4" w:rsidP="005171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4. Os sistemas de decantação, separação de água e óleo e filtragem utilizada devem ser, preferencialmente, sistemas compactos prontos </w:t>
      </w:r>
      <w:r w:rsidRPr="007515C9">
        <w:rPr>
          <w:rFonts w:eastAsia="Times New Roman" w:cstheme="minorHAnsi"/>
          <w:i/>
          <w:iCs/>
          <w:lang w:eastAsia="pt-BR"/>
        </w:rPr>
        <w:t>(anexar imagem ao requerimento do modelo a ser adquirido)</w:t>
      </w:r>
      <w:r w:rsidRPr="007515C9">
        <w:rPr>
          <w:rFonts w:eastAsia="Times New Roman" w:cstheme="minorHAnsi"/>
          <w:lang w:eastAsia="pt-BR"/>
        </w:rPr>
        <w:t>.</w:t>
      </w:r>
    </w:p>
    <w:p w:rsidR="005171D4" w:rsidRPr="007515C9" w:rsidRDefault="005171D4" w:rsidP="005171D4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5. Para atividade de lavação de veículos de grande porte (</w:t>
      </w:r>
      <w:proofErr w:type="spellStart"/>
      <w:r w:rsidRPr="007515C9">
        <w:rPr>
          <w:rFonts w:eastAsia="Times New Roman" w:cstheme="minorHAnsi"/>
          <w:lang w:eastAsia="pt-BR"/>
        </w:rPr>
        <w:t>Ex</w:t>
      </w:r>
      <w:proofErr w:type="spellEnd"/>
      <w:r w:rsidRPr="007515C9">
        <w:rPr>
          <w:rFonts w:eastAsia="Times New Roman" w:cstheme="minorHAnsi"/>
          <w:lang w:eastAsia="pt-BR"/>
        </w:rPr>
        <w:t xml:space="preserve">: caminhões, ônibus, </w:t>
      </w:r>
      <w:proofErr w:type="spellStart"/>
      <w:r w:rsidRPr="007515C9">
        <w:rPr>
          <w:rFonts w:eastAsia="Times New Roman" w:cstheme="minorHAnsi"/>
          <w:lang w:eastAsia="pt-BR"/>
        </w:rPr>
        <w:t>etc</w:t>
      </w:r>
      <w:proofErr w:type="spellEnd"/>
      <w:r w:rsidRPr="007515C9">
        <w:rPr>
          <w:rFonts w:eastAsia="Times New Roman" w:cstheme="minorHAnsi"/>
          <w:lang w:eastAsia="pt-BR"/>
        </w:rPr>
        <w:t>) o sistema de tratamento deverá ser dimensionado de forma a tratar todo o volume de água utilizado nos processos adequadamente, e se construído em alvenaria, deverá ser apresentado projeto com a respectiva Anotação de Responsabilidade Técnica (ART);</w:t>
      </w:r>
    </w:p>
    <w:p w:rsidR="005171D4" w:rsidRPr="007515C9" w:rsidRDefault="005171D4" w:rsidP="005171D4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5. O sistema Separador de Água e Óleo – SSAO, tanto os compactos quanto os construídos em alvenaria, deverão possuir capacidade adequada de acordo com a vazão de efluente gerado pelo empreendimento, ou seja, o sistema deverá ter capacidade para tratar toda a água utilizada na lavação dos veículos. (Exemplo do cálculo: quantidade estimada de veículos lavados por dia X quantidade estimada de água por veículo = quantidade estimada de água a ser tratada)</w:t>
      </w:r>
    </w:p>
    <w:p w:rsidR="005171D4" w:rsidRPr="007515C9" w:rsidRDefault="005171D4" w:rsidP="005171D4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6. Usar na lavação apenas produtos aprovados pela ANVISA;</w:t>
      </w:r>
    </w:p>
    <w:p w:rsidR="005171D4" w:rsidRPr="007515C9" w:rsidRDefault="005171D4" w:rsidP="005171D4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7. Os trabalhadores devem usar EPI (Equipamento de Proteção Individual) adequado;</w:t>
      </w:r>
    </w:p>
    <w:p w:rsidR="005171D4" w:rsidRPr="007515C9" w:rsidRDefault="005171D4" w:rsidP="005171D4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8. O local de refeições dos trabalhadores deve ser adequado e separado do local de trabalho.</w:t>
      </w:r>
    </w:p>
    <w:p w:rsidR="005171D4" w:rsidRPr="007515C9" w:rsidRDefault="005171D4" w:rsidP="005171D4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9. Os resíduos sólidos gerados nas atividades deverão ser destinados de forma ambientalmente adequada.</w:t>
      </w:r>
    </w:p>
    <w:p w:rsidR="005171D4" w:rsidRPr="007515C9" w:rsidRDefault="005171D4" w:rsidP="005171D4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10. Deverão ser mantidos os comprovantes de destinação dos resíduos para posterior apresentação em fiscalizações.</w:t>
      </w:r>
    </w:p>
    <w:p w:rsidR="005171D4" w:rsidRPr="007515C9" w:rsidRDefault="005171D4" w:rsidP="005171D4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t>11. Os níveis de produção de ruídos e pressão sonora e de resultante das atividades deverão manter seus limites externos dentro dos padrões estabelecidos na Norma Técnica Brasileira ABNT/NBR 10.151 e Zoneamento arbitrado pela municipalidade.</w:t>
      </w:r>
    </w:p>
    <w:p w:rsidR="005171D4" w:rsidRPr="007515C9" w:rsidRDefault="005171D4" w:rsidP="005171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noProof/>
          <w:lang w:eastAsia="pt-BR"/>
        </w:rPr>
        <w:lastRenderedPageBreak/>
        <w:drawing>
          <wp:inline distT="0" distB="0" distL="0" distR="0">
            <wp:extent cx="6896100" cy="9753600"/>
            <wp:effectExtent l="0" t="0" r="0" b="0"/>
            <wp:docPr id="1" name="Imagem 1" descr="http://www.indaial.sc.gov.br/empreendedor/wp-content/uploads/2020/06/image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daial.sc.gov.br/empreendedor/wp-content/uploads/2020/06/image-724x10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D4" w:rsidRPr="007515C9" w:rsidRDefault="005171D4" w:rsidP="005171D4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t-BR"/>
        </w:rPr>
      </w:pPr>
      <w:r w:rsidRPr="007515C9">
        <w:rPr>
          <w:rFonts w:eastAsia="Times New Roman" w:cstheme="minorHAnsi"/>
          <w:lang w:eastAsia="pt-BR"/>
        </w:rPr>
        <w:lastRenderedPageBreak/>
        <w:t>Legislação DECRETO Nº 2119, DE 09 DE OUTUBRO DE 2008</w:t>
      </w:r>
      <w:r w:rsidRPr="007515C9">
        <w:rPr>
          <w:rFonts w:eastAsia="Times New Roman" w:cstheme="minorHAnsi"/>
          <w:lang w:eastAsia="pt-BR"/>
        </w:rPr>
        <w:br/>
        <w:t>Imagem somente ilustrativa. O projeto deve ser realizado conforme realidade de cada empreendimento.</w:t>
      </w:r>
    </w:p>
    <w:p w:rsidR="005171D4" w:rsidRPr="007515C9" w:rsidRDefault="005171D4" w:rsidP="005171D4">
      <w:pPr>
        <w:jc w:val="both"/>
        <w:rPr>
          <w:rFonts w:cstheme="minorHAnsi"/>
        </w:rPr>
      </w:pPr>
    </w:p>
    <w:sectPr w:rsidR="005171D4" w:rsidRPr="00751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4"/>
    <w:rsid w:val="005171D4"/>
    <w:rsid w:val="006C51EA"/>
    <w:rsid w:val="007515C9"/>
    <w:rsid w:val="00857AB3"/>
    <w:rsid w:val="00F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2F46-A85D-4730-92FA-D3760E3D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17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171D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71D4"/>
    <w:rPr>
      <w:b/>
      <w:bCs/>
    </w:rPr>
  </w:style>
  <w:style w:type="character" w:styleId="nfase">
    <w:name w:val="Emphasis"/>
    <w:basedOn w:val="Fontepargpadro"/>
    <w:uiPriority w:val="20"/>
    <w:qFormat/>
    <w:rsid w:val="00517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76130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4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AABBD1-8DC0-428C-8505-BDBF777D2302}"/>
</file>

<file path=customXml/itemProps2.xml><?xml version="1.0" encoding="utf-8"?>
<ds:datastoreItem xmlns:ds="http://schemas.openxmlformats.org/officeDocument/2006/customXml" ds:itemID="{0D363334-CCF2-4B08-AFE8-7494C94180C4}"/>
</file>

<file path=customXml/itemProps3.xml><?xml version="1.0" encoding="utf-8"?>
<ds:datastoreItem xmlns:ds="http://schemas.openxmlformats.org/officeDocument/2006/customXml" ds:itemID="{DF49FDF4-628F-4A2D-93E8-4F9681175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gimar</dc:creator>
  <cp:keywords/>
  <dc:description/>
  <cp:lastModifiedBy>gimar</cp:lastModifiedBy>
  <cp:revision>2</cp:revision>
  <dcterms:created xsi:type="dcterms:W3CDTF">2022-07-14T21:57:00Z</dcterms:created>
  <dcterms:modified xsi:type="dcterms:W3CDTF">2022-07-14T22:14:00Z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</Properties>
</file>